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5"/>
      <w:r w:rsidRPr="004351A5">
        <w:rPr>
          <w:rFonts w:ascii="Arial" w:hAnsi="Arial" w:cs="Arial"/>
          <w:sz w:val="24"/>
          <w:szCs w:val="24"/>
        </w:rPr>
        <w:t>15. Регулируемой организацией подлежит раскрытию информация: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1" w:name="sub_10151"/>
      <w:bookmarkEnd w:id="0"/>
      <w:r w:rsidRPr="004351A5">
        <w:rPr>
          <w:rFonts w:ascii="Arial" w:hAnsi="Arial" w:cs="Arial"/>
          <w:sz w:val="24"/>
          <w:szCs w:val="24"/>
        </w:rPr>
        <w:t>а) о регулируемой организации (общая информация);</w:t>
      </w:r>
      <w:r w:rsidRPr="004351A5">
        <w:t xml:space="preserve"> </w:t>
      </w:r>
      <w:r w:rsidRPr="004351A5">
        <w:rPr>
          <w:rFonts w:ascii="Arial" w:hAnsi="Arial" w:cs="Arial"/>
          <w:b/>
          <w:sz w:val="24"/>
          <w:szCs w:val="24"/>
        </w:rPr>
        <w:t>Общая информация о регулируемой организации</w:t>
      </w:r>
      <w:r w:rsidR="00F8728F">
        <w:rPr>
          <w:rFonts w:ascii="Arial" w:hAnsi="Arial" w:cs="Arial"/>
          <w:b/>
          <w:sz w:val="24"/>
          <w:szCs w:val="24"/>
        </w:rPr>
        <w:t xml:space="preserve"> ТЭ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52"/>
      <w:bookmarkEnd w:id="1"/>
      <w:r w:rsidRPr="004351A5">
        <w:rPr>
          <w:rFonts w:ascii="Arial" w:hAnsi="Arial" w:cs="Arial"/>
          <w:sz w:val="24"/>
          <w:szCs w:val="24"/>
        </w:rPr>
        <w:t>б) о ценах (тарифах) на регулируемые товары (услуги);</w:t>
      </w:r>
      <w:r w:rsidR="006D558B">
        <w:rPr>
          <w:rFonts w:ascii="Arial" w:hAnsi="Arial" w:cs="Arial"/>
          <w:sz w:val="24"/>
          <w:szCs w:val="24"/>
        </w:rPr>
        <w:t xml:space="preserve"> </w:t>
      </w:r>
      <w:r w:rsidR="006D558B" w:rsidRPr="006D558B">
        <w:rPr>
          <w:rFonts w:ascii="Arial" w:hAnsi="Arial" w:cs="Arial"/>
          <w:b/>
          <w:sz w:val="24"/>
          <w:szCs w:val="24"/>
        </w:rPr>
        <w:t>Форма 1</w:t>
      </w:r>
      <w:r w:rsidR="00CE5CBC">
        <w:rPr>
          <w:rFonts w:ascii="Arial" w:hAnsi="Arial" w:cs="Arial"/>
          <w:b/>
          <w:sz w:val="24"/>
          <w:szCs w:val="24"/>
        </w:rPr>
        <w:t xml:space="preserve"> ТЭ</w:t>
      </w:r>
      <w:bookmarkStart w:id="3" w:name="_GoBack"/>
      <w:bookmarkEnd w:id="3"/>
      <w:r w:rsidR="003972C4">
        <w:rPr>
          <w:rFonts w:ascii="Arial" w:hAnsi="Arial" w:cs="Arial"/>
          <w:b/>
          <w:sz w:val="24"/>
          <w:szCs w:val="24"/>
        </w:rPr>
        <w:t xml:space="preserve"> и </w:t>
      </w:r>
      <w:r w:rsidR="003972C4" w:rsidRPr="003972C4">
        <w:rPr>
          <w:rFonts w:ascii="Arial" w:hAnsi="Arial" w:cs="Arial"/>
          <w:b/>
          <w:sz w:val="24"/>
          <w:szCs w:val="24"/>
        </w:rPr>
        <w:t>postanovlenie-rek-moskvy-ot-13.12.2013-_-367_te</w:t>
      </w:r>
    </w:p>
    <w:p w:rsidR="004351A5" w:rsidRPr="004351A5" w:rsidRDefault="004351A5" w:rsidP="00CD314A">
      <w:pPr>
        <w:jc w:val="both"/>
        <w:rPr>
          <w:rFonts w:ascii="Arial" w:hAnsi="Arial" w:cs="Arial"/>
          <w:sz w:val="24"/>
          <w:szCs w:val="24"/>
        </w:rPr>
      </w:pPr>
      <w:bookmarkStart w:id="4" w:name="sub_10153"/>
      <w:bookmarkEnd w:id="2"/>
      <w:r w:rsidRPr="004351A5">
        <w:rPr>
          <w:rFonts w:ascii="Arial" w:hAnsi="Arial" w:cs="Arial"/>
          <w:sz w:val="24"/>
          <w:szCs w:val="24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  <w:r w:rsidR="00CD314A">
        <w:rPr>
          <w:rFonts w:ascii="Arial" w:hAnsi="Arial" w:cs="Arial"/>
          <w:sz w:val="24"/>
          <w:szCs w:val="24"/>
        </w:rPr>
        <w:t xml:space="preserve"> </w:t>
      </w:r>
      <w:r w:rsidR="00CD314A" w:rsidRPr="00CD314A">
        <w:rPr>
          <w:rFonts w:ascii="Arial" w:hAnsi="Arial" w:cs="Arial"/>
          <w:i/>
          <w:sz w:val="24"/>
          <w:szCs w:val="24"/>
        </w:rPr>
        <w:t xml:space="preserve">Отчитываемся согласно п. 29 (Информация, указанная в </w:t>
      </w:r>
      <w:hyperlink w:anchor="sub_1019" w:history="1">
        <w:r w:rsidR="00CD314A" w:rsidRPr="00CD314A">
          <w:rPr>
            <w:rFonts w:ascii="Arial" w:hAnsi="Arial" w:cs="Arial"/>
            <w:i/>
            <w:color w:val="106BBE"/>
            <w:sz w:val="24"/>
            <w:szCs w:val="24"/>
          </w:rPr>
          <w:t>пунктах 19 - 21</w:t>
        </w:r>
      </w:hyperlink>
      <w:r w:rsidR="00CD314A" w:rsidRPr="00CD314A">
        <w:rPr>
          <w:rFonts w:ascii="Arial" w:hAnsi="Arial" w:cs="Arial"/>
          <w:i/>
          <w:sz w:val="24"/>
          <w:szCs w:val="24"/>
        </w:rPr>
        <w:t xml:space="preserve"> настоящего документа, раскрывается регулируемой организацией не позднее 30 календарных дней со дня направления годового </w:t>
      </w:r>
      <w:hyperlink r:id="rId4" w:history="1">
        <w:r w:rsidR="00CD314A" w:rsidRPr="00CD314A">
          <w:rPr>
            <w:rFonts w:ascii="Arial" w:hAnsi="Arial" w:cs="Arial"/>
            <w:i/>
            <w:color w:val="106BBE"/>
            <w:sz w:val="24"/>
            <w:szCs w:val="24"/>
          </w:rPr>
          <w:t>бухгалтерского баланса</w:t>
        </w:r>
      </w:hyperlink>
      <w:r w:rsidR="00CD314A" w:rsidRPr="00CD314A">
        <w:rPr>
          <w:rFonts w:ascii="Arial" w:hAnsi="Arial" w:cs="Arial"/>
          <w:i/>
          <w:sz w:val="24"/>
          <w:szCs w:val="24"/>
        </w:rPr>
        <w:t xml:space="preserve"> в налоговые органы, за исключением информации, указанной в </w:t>
      </w:r>
      <w:hyperlink w:anchor="sub_10218" w:history="1">
        <w:r w:rsidR="00CD314A" w:rsidRPr="00CD314A">
          <w:rPr>
            <w:rFonts w:ascii="Arial" w:hAnsi="Arial" w:cs="Arial"/>
            <w:i/>
            <w:color w:val="106BBE"/>
            <w:sz w:val="24"/>
            <w:szCs w:val="24"/>
          </w:rPr>
          <w:t>подпункте "з" пункта 21</w:t>
        </w:r>
      </w:hyperlink>
      <w:r w:rsidR="00CD314A" w:rsidRPr="00CD314A">
        <w:rPr>
          <w:rFonts w:ascii="Arial" w:hAnsi="Arial" w:cs="Arial"/>
          <w:i/>
          <w:sz w:val="24"/>
          <w:szCs w:val="24"/>
        </w:rPr>
        <w:t xml:space="preserve"> настоящего документа. </w:t>
      </w:r>
      <w:r w:rsidR="00CD314A">
        <w:rPr>
          <w:rFonts w:ascii="Arial" w:hAnsi="Arial" w:cs="Arial"/>
          <w:sz w:val="24"/>
          <w:szCs w:val="24"/>
        </w:rPr>
        <w:t xml:space="preserve">) </w:t>
      </w:r>
      <w:r w:rsidR="00CD314A">
        <w:rPr>
          <w:rFonts w:ascii="Arial" w:hAnsi="Arial" w:cs="Arial"/>
          <w:b/>
          <w:sz w:val="24"/>
          <w:szCs w:val="24"/>
        </w:rPr>
        <w:t>Письмо Бух. отчетность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54"/>
      <w:bookmarkEnd w:id="4"/>
      <w:r w:rsidRPr="004351A5">
        <w:rPr>
          <w:rFonts w:ascii="Arial" w:hAnsi="Arial" w:cs="Arial"/>
          <w:sz w:val="24"/>
          <w:szCs w:val="24"/>
        </w:rPr>
        <w:t>г) об основных потребительских характеристиках регулируемых товаров и услуг регулируемой организации;</w:t>
      </w:r>
      <w:r w:rsidR="00CD314A" w:rsidRPr="00CD314A">
        <w:rPr>
          <w:rFonts w:ascii="Arial" w:hAnsi="Arial" w:cs="Arial"/>
          <w:i/>
          <w:sz w:val="24"/>
          <w:szCs w:val="24"/>
        </w:rPr>
        <w:t xml:space="preserve"> Отчитываемся согласно п. 29 (Информация, указанная в </w:t>
      </w:r>
      <w:hyperlink w:anchor="sub_1019" w:history="1">
        <w:r w:rsidR="00CD314A" w:rsidRPr="00CD314A">
          <w:rPr>
            <w:rFonts w:ascii="Arial" w:hAnsi="Arial" w:cs="Arial"/>
            <w:i/>
            <w:color w:val="106BBE"/>
            <w:sz w:val="24"/>
            <w:szCs w:val="24"/>
          </w:rPr>
          <w:t>пунктах 19 - 21</w:t>
        </w:r>
      </w:hyperlink>
      <w:r w:rsidR="00CD314A" w:rsidRPr="00CD314A">
        <w:rPr>
          <w:rFonts w:ascii="Arial" w:hAnsi="Arial" w:cs="Arial"/>
          <w:i/>
          <w:sz w:val="24"/>
          <w:szCs w:val="24"/>
        </w:rPr>
        <w:t xml:space="preserve"> настоящего документа, раскрывается регулируемой организацией не позднее 30 календарных дней со дня направления годового </w:t>
      </w:r>
      <w:hyperlink r:id="rId5" w:history="1">
        <w:r w:rsidR="00CD314A" w:rsidRPr="00CD314A">
          <w:rPr>
            <w:rFonts w:ascii="Arial" w:hAnsi="Arial" w:cs="Arial"/>
            <w:i/>
            <w:color w:val="106BBE"/>
            <w:sz w:val="24"/>
            <w:szCs w:val="24"/>
          </w:rPr>
          <w:t>бухгалтерского баланса</w:t>
        </w:r>
      </w:hyperlink>
      <w:r w:rsidR="00CD314A" w:rsidRPr="00CD314A">
        <w:rPr>
          <w:rFonts w:ascii="Arial" w:hAnsi="Arial" w:cs="Arial"/>
          <w:i/>
          <w:sz w:val="24"/>
          <w:szCs w:val="24"/>
        </w:rPr>
        <w:t xml:space="preserve"> в налоговые органы, за исключением информации, указанной в </w:t>
      </w:r>
      <w:hyperlink w:anchor="sub_10218" w:history="1">
        <w:r w:rsidR="00CD314A" w:rsidRPr="00CD314A">
          <w:rPr>
            <w:rFonts w:ascii="Arial" w:hAnsi="Arial" w:cs="Arial"/>
            <w:i/>
            <w:color w:val="106BBE"/>
            <w:sz w:val="24"/>
            <w:szCs w:val="24"/>
          </w:rPr>
          <w:t>подпункте "з" пункта 21</w:t>
        </w:r>
      </w:hyperlink>
      <w:r w:rsidR="00CD314A" w:rsidRPr="00CD314A">
        <w:rPr>
          <w:rFonts w:ascii="Arial" w:hAnsi="Arial" w:cs="Arial"/>
          <w:i/>
          <w:sz w:val="24"/>
          <w:szCs w:val="24"/>
        </w:rPr>
        <w:t xml:space="preserve"> настоящего документа. </w:t>
      </w:r>
      <w:r w:rsidR="00CD314A">
        <w:rPr>
          <w:rFonts w:ascii="Arial" w:hAnsi="Arial" w:cs="Arial"/>
          <w:sz w:val="24"/>
          <w:szCs w:val="24"/>
        </w:rPr>
        <w:t>)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55"/>
      <w:bookmarkEnd w:id="5"/>
      <w:r w:rsidRPr="004351A5">
        <w:rPr>
          <w:rFonts w:ascii="Arial" w:hAnsi="Arial" w:cs="Arial"/>
          <w:sz w:val="24"/>
          <w:szCs w:val="24"/>
        </w:rPr>
        <w:t>д) об инвестиционных программах регулируемой организации и отчетах об их реализации;</w:t>
      </w:r>
      <w:r w:rsidR="00CD314A">
        <w:rPr>
          <w:rFonts w:ascii="Arial" w:hAnsi="Arial" w:cs="Arial"/>
          <w:sz w:val="24"/>
          <w:szCs w:val="24"/>
        </w:rPr>
        <w:t xml:space="preserve"> </w:t>
      </w:r>
      <w:r w:rsidR="00CD314A" w:rsidRPr="00CD314A">
        <w:rPr>
          <w:rFonts w:ascii="Arial" w:hAnsi="Arial" w:cs="Arial"/>
          <w:b/>
          <w:sz w:val="24"/>
          <w:szCs w:val="24"/>
        </w:rPr>
        <w:t>Письмо о ИП.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56"/>
      <w:bookmarkEnd w:id="6"/>
      <w:r w:rsidRPr="004351A5">
        <w:rPr>
          <w:rFonts w:ascii="Arial" w:hAnsi="Arial" w:cs="Arial"/>
          <w:sz w:val="24"/>
          <w:szCs w:val="24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  <w:r w:rsidR="00306959" w:rsidRPr="00306959">
        <w:rPr>
          <w:rFonts w:ascii="Arial" w:hAnsi="Arial" w:cs="Arial"/>
          <w:b/>
          <w:sz w:val="24"/>
          <w:szCs w:val="24"/>
        </w:rPr>
        <w:t xml:space="preserve"> </w:t>
      </w:r>
      <w:r w:rsidR="00306959" w:rsidRPr="006D558B">
        <w:rPr>
          <w:rFonts w:ascii="Arial" w:hAnsi="Arial" w:cs="Arial"/>
          <w:b/>
          <w:sz w:val="24"/>
          <w:szCs w:val="24"/>
        </w:rPr>
        <w:t xml:space="preserve">Форма </w:t>
      </w:r>
      <w:r w:rsidR="00306959">
        <w:rPr>
          <w:rFonts w:ascii="Arial" w:hAnsi="Arial" w:cs="Arial"/>
          <w:b/>
          <w:sz w:val="24"/>
          <w:szCs w:val="24"/>
        </w:rPr>
        <w:t>5</w:t>
      </w:r>
      <w:r w:rsidR="00815076">
        <w:rPr>
          <w:rFonts w:ascii="Arial" w:hAnsi="Arial" w:cs="Arial"/>
          <w:b/>
          <w:sz w:val="24"/>
          <w:szCs w:val="24"/>
        </w:rPr>
        <w:t xml:space="preserve"> ТЭ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57"/>
      <w:bookmarkEnd w:id="7"/>
      <w:r w:rsidRPr="004351A5">
        <w:rPr>
          <w:rFonts w:ascii="Arial" w:hAnsi="Arial" w:cs="Arial"/>
          <w:sz w:val="24"/>
          <w:szCs w:val="24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  <w:r w:rsidR="00306959">
        <w:rPr>
          <w:rFonts w:ascii="Arial" w:hAnsi="Arial" w:cs="Arial"/>
          <w:sz w:val="24"/>
          <w:szCs w:val="24"/>
        </w:rPr>
        <w:t xml:space="preserve"> </w:t>
      </w:r>
      <w:r w:rsidR="00306959" w:rsidRPr="00306959">
        <w:rPr>
          <w:rFonts w:ascii="Arial" w:hAnsi="Arial" w:cs="Arial"/>
          <w:b/>
          <w:sz w:val="24"/>
          <w:szCs w:val="24"/>
        </w:rPr>
        <w:t>Договора у юристов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58"/>
      <w:bookmarkEnd w:id="8"/>
      <w:r w:rsidRPr="004351A5">
        <w:rPr>
          <w:rFonts w:ascii="Arial" w:hAnsi="Arial" w:cs="Arial"/>
          <w:sz w:val="24"/>
          <w:szCs w:val="24"/>
        </w:rP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  <w:r w:rsidR="00306959">
        <w:rPr>
          <w:rFonts w:ascii="Arial" w:hAnsi="Arial" w:cs="Arial"/>
          <w:sz w:val="24"/>
          <w:szCs w:val="24"/>
        </w:rPr>
        <w:t xml:space="preserve"> </w:t>
      </w:r>
      <w:r w:rsidR="003972C4">
        <w:rPr>
          <w:rFonts w:ascii="Arial" w:hAnsi="Arial" w:cs="Arial"/>
          <w:b/>
          <w:sz w:val="24"/>
          <w:szCs w:val="24"/>
        </w:rPr>
        <w:t>документы в папке ТП</w:t>
      </w:r>
      <w:r w:rsidR="007C728C">
        <w:rPr>
          <w:rFonts w:ascii="Arial" w:hAnsi="Arial" w:cs="Arial"/>
          <w:b/>
          <w:sz w:val="24"/>
          <w:szCs w:val="24"/>
        </w:rPr>
        <w:t xml:space="preserve"> ТЭ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59"/>
      <w:bookmarkEnd w:id="9"/>
      <w:r w:rsidRPr="004351A5">
        <w:rPr>
          <w:rFonts w:ascii="Arial" w:hAnsi="Arial" w:cs="Arial"/>
          <w:sz w:val="24"/>
          <w:szCs w:val="24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  <w:r w:rsidR="001C1EAA">
        <w:rPr>
          <w:rFonts w:ascii="Arial" w:hAnsi="Arial" w:cs="Arial"/>
          <w:sz w:val="24"/>
          <w:szCs w:val="24"/>
        </w:rPr>
        <w:t xml:space="preserve"> </w:t>
      </w:r>
      <w:r w:rsidR="001C1EAA" w:rsidRPr="001C1EAA">
        <w:rPr>
          <w:rFonts w:ascii="Arial" w:hAnsi="Arial" w:cs="Arial"/>
          <w:b/>
          <w:i/>
          <w:sz w:val="24"/>
          <w:szCs w:val="24"/>
        </w:rPr>
        <w:t>Закупки Слава</w:t>
      </w:r>
    </w:p>
    <w:p w:rsidR="004351A5" w:rsidRPr="004351A5" w:rsidRDefault="004351A5" w:rsidP="00C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510"/>
      <w:bookmarkEnd w:id="10"/>
      <w:r w:rsidRPr="004351A5">
        <w:rPr>
          <w:rFonts w:ascii="Arial" w:hAnsi="Arial" w:cs="Arial"/>
          <w:sz w:val="24"/>
          <w:szCs w:val="24"/>
        </w:rPr>
        <w:t>к) о предложении регулируемой организации об установлении цен (тарифов) в сфере теплоснабжения. </w:t>
      </w:r>
      <w:r w:rsidR="001C1EAA" w:rsidRPr="001C1EAA">
        <w:rPr>
          <w:rFonts w:ascii="Arial" w:hAnsi="Arial" w:cs="Arial"/>
          <w:b/>
          <w:sz w:val="24"/>
          <w:szCs w:val="24"/>
        </w:rPr>
        <w:t>Письмо МР 2014 и prilozheniya-k-protokolu-137тэ</w:t>
      </w:r>
      <w:bookmarkEnd w:id="11"/>
    </w:p>
    <w:sectPr w:rsidR="004351A5" w:rsidRPr="004351A5" w:rsidSect="00B850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A5"/>
    <w:rsid w:val="00000232"/>
    <w:rsid w:val="00030295"/>
    <w:rsid w:val="000829EA"/>
    <w:rsid w:val="000860C4"/>
    <w:rsid w:val="00095E19"/>
    <w:rsid w:val="000D3B5A"/>
    <w:rsid w:val="00134529"/>
    <w:rsid w:val="00161081"/>
    <w:rsid w:val="00170E86"/>
    <w:rsid w:val="00194467"/>
    <w:rsid w:val="001A5756"/>
    <w:rsid w:val="001A5D72"/>
    <w:rsid w:val="001C1EAA"/>
    <w:rsid w:val="001C6AEA"/>
    <w:rsid w:val="001F4915"/>
    <w:rsid w:val="00233548"/>
    <w:rsid w:val="002413D3"/>
    <w:rsid w:val="002825F9"/>
    <w:rsid w:val="002C1002"/>
    <w:rsid w:val="002D6472"/>
    <w:rsid w:val="002E30A6"/>
    <w:rsid w:val="002F35FB"/>
    <w:rsid w:val="00303E73"/>
    <w:rsid w:val="00306959"/>
    <w:rsid w:val="00310017"/>
    <w:rsid w:val="00320202"/>
    <w:rsid w:val="003972C4"/>
    <w:rsid w:val="003A3C1B"/>
    <w:rsid w:val="003B1012"/>
    <w:rsid w:val="003B3061"/>
    <w:rsid w:val="003E4636"/>
    <w:rsid w:val="003F42B7"/>
    <w:rsid w:val="004056C0"/>
    <w:rsid w:val="004155FB"/>
    <w:rsid w:val="004351A5"/>
    <w:rsid w:val="00447A04"/>
    <w:rsid w:val="004A1615"/>
    <w:rsid w:val="004C56CD"/>
    <w:rsid w:val="004E0F71"/>
    <w:rsid w:val="004E1761"/>
    <w:rsid w:val="004F010A"/>
    <w:rsid w:val="0051394F"/>
    <w:rsid w:val="005164DC"/>
    <w:rsid w:val="00527BB3"/>
    <w:rsid w:val="005337C3"/>
    <w:rsid w:val="00584072"/>
    <w:rsid w:val="00671868"/>
    <w:rsid w:val="006D558B"/>
    <w:rsid w:val="0072084F"/>
    <w:rsid w:val="00756B84"/>
    <w:rsid w:val="00763B58"/>
    <w:rsid w:val="007948B5"/>
    <w:rsid w:val="007C728C"/>
    <w:rsid w:val="007E3B66"/>
    <w:rsid w:val="00804AB9"/>
    <w:rsid w:val="00815076"/>
    <w:rsid w:val="008228D6"/>
    <w:rsid w:val="008310D5"/>
    <w:rsid w:val="00851C05"/>
    <w:rsid w:val="00873AC9"/>
    <w:rsid w:val="00881302"/>
    <w:rsid w:val="00891614"/>
    <w:rsid w:val="008A2149"/>
    <w:rsid w:val="008A7A8A"/>
    <w:rsid w:val="008E3E74"/>
    <w:rsid w:val="009078B3"/>
    <w:rsid w:val="0091761E"/>
    <w:rsid w:val="00934E9B"/>
    <w:rsid w:val="00954532"/>
    <w:rsid w:val="00971759"/>
    <w:rsid w:val="00980633"/>
    <w:rsid w:val="009902CC"/>
    <w:rsid w:val="0099179B"/>
    <w:rsid w:val="009B2600"/>
    <w:rsid w:val="009C74C6"/>
    <w:rsid w:val="009D375A"/>
    <w:rsid w:val="009E7A1E"/>
    <w:rsid w:val="00A07955"/>
    <w:rsid w:val="00A115BC"/>
    <w:rsid w:val="00A127DD"/>
    <w:rsid w:val="00A20C79"/>
    <w:rsid w:val="00A4093B"/>
    <w:rsid w:val="00A41229"/>
    <w:rsid w:val="00A96D83"/>
    <w:rsid w:val="00AA626B"/>
    <w:rsid w:val="00AC1081"/>
    <w:rsid w:val="00AE47FD"/>
    <w:rsid w:val="00B03BE7"/>
    <w:rsid w:val="00B4114A"/>
    <w:rsid w:val="00B53011"/>
    <w:rsid w:val="00B63F46"/>
    <w:rsid w:val="00B962C0"/>
    <w:rsid w:val="00BC1B5D"/>
    <w:rsid w:val="00BD00C5"/>
    <w:rsid w:val="00BD1648"/>
    <w:rsid w:val="00BD5937"/>
    <w:rsid w:val="00BE3A75"/>
    <w:rsid w:val="00C001E3"/>
    <w:rsid w:val="00C01532"/>
    <w:rsid w:val="00C06A57"/>
    <w:rsid w:val="00C24AE0"/>
    <w:rsid w:val="00C747FF"/>
    <w:rsid w:val="00C808EE"/>
    <w:rsid w:val="00C951DC"/>
    <w:rsid w:val="00CD28B9"/>
    <w:rsid w:val="00CD314A"/>
    <w:rsid w:val="00CE5CBC"/>
    <w:rsid w:val="00CF33D6"/>
    <w:rsid w:val="00D05EA3"/>
    <w:rsid w:val="00D47CBC"/>
    <w:rsid w:val="00D65925"/>
    <w:rsid w:val="00D760AC"/>
    <w:rsid w:val="00DA00C3"/>
    <w:rsid w:val="00DC5A7D"/>
    <w:rsid w:val="00DD535D"/>
    <w:rsid w:val="00DD5DFE"/>
    <w:rsid w:val="00DD6D77"/>
    <w:rsid w:val="00DE6405"/>
    <w:rsid w:val="00DF1C29"/>
    <w:rsid w:val="00DF4A6B"/>
    <w:rsid w:val="00E024AE"/>
    <w:rsid w:val="00E265D5"/>
    <w:rsid w:val="00E40FC0"/>
    <w:rsid w:val="00E55DEA"/>
    <w:rsid w:val="00E81F07"/>
    <w:rsid w:val="00E965E1"/>
    <w:rsid w:val="00EA4128"/>
    <w:rsid w:val="00EB5BBE"/>
    <w:rsid w:val="00EC24ED"/>
    <w:rsid w:val="00EC65D2"/>
    <w:rsid w:val="00ED0F09"/>
    <w:rsid w:val="00ED71FB"/>
    <w:rsid w:val="00ED765C"/>
    <w:rsid w:val="00EE1559"/>
    <w:rsid w:val="00F02EE9"/>
    <w:rsid w:val="00F05DC1"/>
    <w:rsid w:val="00F43C0B"/>
    <w:rsid w:val="00F505F0"/>
    <w:rsid w:val="00F5449E"/>
    <w:rsid w:val="00F65C76"/>
    <w:rsid w:val="00F87214"/>
    <w:rsid w:val="00F8728F"/>
    <w:rsid w:val="00FB3FF5"/>
    <w:rsid w:val="00FC51BD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A3A6-AEC0-49C4-AE12-B900EB6C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51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762.10000" TargetMode="External"/><Relationship Id="rId4" Type="http://schemas.openxmlformats.org/officeDocument/2006/relationships/hyperlink" Target="garantF1://1207776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Верижникова</dc:creator>
  <cp:keywords/>
  <dc:description/>
  <cp:lastModifiedBy>Верижникова</cp:lastModifiedBy>
  <cp:revision>6</cp:revision>
  <dcterms:created xsi:type="dcterms:W3CDTF">2014-12-22T06:31:00Z</dcterms:created>
  <dcterms:modified xsi:type="dcterms:W3CDTF">2014-12-23T07:36:00Z</dcterms:modified>
</cp:coreProperties>
</file>